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1904C8">
              <w:rPr>
                <w:sz w:val="22"/>
                <w:szCs w:val="22"/>
              </w:rPr>
              <w:t>53</w:t>
            </w:r>
          </w:p>
          <w:p w:rsidR="00866578" w:rsidRPr="001C66E6" w:rsidRDefault="00860663" w:rsidP="001904C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1904C8">
              <w:rPr>
                <w:bCs/>
                <w:sz w:val="22"/>
                <w:szCs w:val="22"/>
              </w:rPr>
              <w:t>1</w:t>
            </w:r>
            <w:r w:rsidR="00AB76B2" w:rsidRPr="001C66E6">
              <w:rPr>
                <w:bCs/>
                <w:sz w:val="22"/>
                <w:szCs w:val="22"/>
              </w:rPr>
              <w:t>.</w:t>
            </w:r>
            <w:r w:rsidR="00974988">
              <w:rPr>
                <w:bCs/>
                <w:sz w:val="22"/>
                <w:szCs w:val="22"/>
              </w:rPr>
              <w:t>0</w:t>
            </w:r>
            <w:r w:rsidR="001904C8">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A68AB">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0A68AB" w:rsidRPr="00FA4FB5">
              <w:rPr>
                <w:sz w:val="22"/>
                <w:szCs w:val="22"/>
              </w:rPr>
              <w:t>Belediyemiz Muzaffer Ekşi Mahallesi sınırları i</w:t>
            </w:r>
            <w:r w:rsidR="000A68AB">
              <w:rPr>
                <w:sz w:val="22"/>
                <w:szCs w:val="22"/>
              </w:rPr>
              <w:t xml:space="preserve">çerisinde, mer'i 1/1000 ölçekli </w:t>
            </w:r>
            <w:r w:rsidR="000A68AB" w:rsidRPr="00FA4FB5">
              <w:rPr>
                <w:sz w:val="22"/>
                <w:szCs w:val="22"/>
              </w:rPr>
              <w:t xml:space="preserve">uygulama imar planı sınırları içerisinde </w:t>
            </w:r>
            <w:r w:rsidR="000A68AB">
              <w:rPr>
                <w:sz w:val="22"/>
                <w:szCs w:val="22"/>
              </w:rPr>
              <w:t>a</w:t>
            </w:r>
            <w:r w:rsidR="000A68AB" w:rsidRPr="00FA4FB5">
              <w:rPr>
                <w:sz w:val="22"/>
                <w:szCs w:val="22"/>
              </w:rPr>
              <w:t xml:space="preserve">ğaçlandırılacak </w:t>
            </w:r>
            <w:r w:rsidR="000A68AB">
              <w:rPr>
                <w:sz w:val="22"/>
                <w:szCs w:val="22"/>
              </w:rPr>
              <w:t>a</w:t>
            </w:r>
            <w:r w:rsidR="000A68AB" w:rsidRPr="00FA4FB5">
              <w:rPr>
                <w:sz w:val="22"/>
                <w:szCs w:val="22"/>
              </w:rPr>
              <w:t>landa kalan 984 ada 1 no</w:t>
            </w:r>
            <w:r w:rsidR="000A68AB">
              <w:rPr>
                <w:sz w:val="22"/>
                <w:szCs w:val="22"/>
              </w:rPr>
              <w:t>’</w:t>
            </w:r>
            <w:r w:rsidR="000A68AB" w:rsidRPr="00FA4FB5">
              <w:rPr>
                <w:sz w:val="22"/>
                <w:szCs w:val="22"/>
              </w:rPr>
              <w:t>lu parselin konut</w:t>
            </w:r>
            <w:r w:rsidR="000A68AB">
              <w:rPr>
                <w:sz w:val="22"/>
                <w:szCs w:val="22"/>
              </w:rPr>
              <w:t xml:space="preserve"> </w:t>
            </w:r>
            <w:r w:rsidR="000A68AB" w:rsidRPr="00FA4FB5">
              <w:rPr>
                <w:sz w:val="22"/>
                <w:szCs w:val="22"/>
              </w:rPr>
              <w:t xml:space="preserve">alanı olarak ayrılmasına ilişkin talep edilen 1/1000 </w:t>
            </w:r>
            <w:r w:rsidR="000A68AB">
              <w:rPr>
                <w:sz w:val="22"/>
                <w:szCs w:val="22"/>
              </w:rPr>
              <w:t>ö</w:t>
            </w:r>
            <w:r w:rsidR="000A68AB" w:rsidRPr="00FA4FB5">
              <w:rPr>
                <w:sz w:val="22"/>
                <w:szCs w:val="22"/>
              </w:rPr>
              <w:t xml:space="preserve">lçekli </w:t>
            </w:r>
            <w:r w:rsidR="000A68AB">
              <w:rPr>
                <w:sz w:val="22"/>
                <w:szCs w:val="22"/>
              </w:rPr>
              <w:t>U</w:t>
            </w:r>
            <w:r w:rsidR="000A68AB" w:rsidRPr="00FA4FB5">
              <w:rPr>
                <w:sz w:val="22"/>
                <w:szCs w:val="22"/>
              </w:rPr>
              <w:t>y</w:t>
            </w:r>
            <w:r w:rsidR="000A68AB">
              <w:rPr>
                <w:sz w:val="22"/>
                <w:szCs w:val="22"/>
              </w:rPr>
              <w:t xml:space="preserve">gulama İmar Planı değişikliği konusu ile ilgili </w:t>
            </w:r>
            <w:r w:rsidR="000A68AB" w:rsidRPr="000A68AB">
              <w:rPr>
                <w:sz w:val="22"/>
                <w:szCs w:val="22"/>
              </w:rPr>
              <w:t>Bayındır İmar</w:t>
            </w:r>
            <w:r w:rsidR="000A68AB">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r w:rsidR="001904C8" w:rsidRPr="001904C8">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1904C8">
        <w:rPr>
          <w:bCs w:val="0"/>
          <w:sz w:val="22"/>
          <w:szCs w:val="22"/>
          <w:u w:val="none"/>
        </w:rPr>
        <w:t>6</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CC478B" w:rsidRPr="00CC478B" w:rsidRDefault="001904C8" w:rsidP="00CC478B">
      <w:pPr>
        <w:pStyle w:val="AralkYok"/>
        <w:jc w:val="both"/>
        <w:rPr>
          <w:sz w:val="22"/>
          <w:szCs w:val="22"/>
        </w:rPr>
      </w:pPr>
      <w:r>
        <w:rPr>
          <w:sz w:val="22"/>
          <w:szCs w:val="22"/>
        </w:rPr>
        <w:tab/>
      </w:r>
      <w:r w:rsidR="00CC478B" w:rsidRPr="00CC478B">
        <w:rPr>
          <w:sz w:val="22"/>
          <w:szCs w:val="22"/>
        </w:rPr>
        <w:t>Belediye Meclisimizin 07.06.2024 tarih ve 144 sayılı kararı ile Komisyonumuza havale edilen konu üzerine komisyonumuz toplanarak;</w:t>
      </w:r>
    </w:p>
    <w:p w:rsidR="00CC478B" w:rsidRPr="00CC478B" w:rsidRDefault="00CC478B" w:rsidP="00CC478B">
      <w:pPr>
        <w:pStyle w:val="AralkYok"/>
        <w:jc w:val="both"/>
        <w:rPr>
          <w:sz w:val="22"/>
          <w:szCs w:val="22"/>
        </w:rPr>
      </w:pPr>
      <w:r>
        <w:rPr>
          <w:sz w:val="22"/>
          <w:szCs w:val="22"/>
        </w:rPr>
        <w:tab/>
      </w:r>
      <w:r w:rsidRPr="00CC478B">
        <w:rPr>
          <w:sz w:val="22"/>
          <w:szCs w:val="22"/>
        </w:rPr>
        <w:t>10.05.2024 tarih ve 4064 sayılı dilekçe ile Belediyemiz Muzaffer Ekşi Mahallesi sınırları içerisinde bulunan imarın 984 ada 1 no’lu parselin Konut alanı olarak ayrılması istendiği,</w:t>
      </w:r>
    </w:p>
    <w:p w:rsidR="00FF0CB6" w:rsidRPr="001C66E6" w:rsidRDefault="00CC478B" w:rsidP="00FF0CB6">
      <w:pPr>
        <w:pStyle w:val="AralkYok"/>
        <w:jc w:val="both"/>
        <w:rPr>
          <w:sz w:val="22"/>
          <w:szCs w:val="22"/>
        </w:rPr>
      </w:pPr>
      <w:r>
        <w:rPr>
          <w:sz w:val="22"/>
          <w:szCs w:val="22"/>
        </w:rPr>
        <w:tab/>
      </w:r>
      <w:proofErr w:type="gramStart"/>
      <w:r>
        <w:rPr>
          <w:sz w:val="22"/>
          <w:szCs w:val="22"/>
        </w:rPr>
        <w:t>“</w:t>
      </w:r>
      <w:bookmarkStart w:id="0" w:name="_GoBack"/>
      <w:bookmarkEnd w:id="0"/>
      <w:r w:rsidRPr="00CC478B">
        <w:rPr>
          <w:sz w:val="22"/>
          <w:szCs w:val="22"/>
        </w:rPr>
        <w:t>Söz konusu parselin mer’i 1/1000 ölçekli uygulama imar planında ağaçlandırılacak olarak ayrıldığı, 26.06.2002 tarih ve 2002/84 sayılı Belediyemiz Encümen kararı ile KOP parseli olarak ağaçlandırılacak alanda bırakıldığı,</w:t>
      </w:r>
      <w:r>
        <w:rPr>
          <w:sz w:val="22"/>
          <w:szCs w:val="22"/>
        </w:rPr>
        <w:t xml:space="preserve"> </w:t>
      </w:r>
      <w:r w:rsidRPr="00CC478B">
        <w:rPr>
          <w:sz w:val="22"/>
          <w:szCs w:val="22"/>
        </w:rPr>
        <w:t>Dilekçe ekinde güncel tapu kaydının sunulmadığı,</w:t>
      </w:r>
      <w:r>
        <w:rPr>
          <w:sz w:val="22"/>
          <w:szCs w:val="22"/>
        </w:rPr>
        <w:t xml:space="preserve"> </w:t>
      </w:r>
      <w:r w:rsidRPr="00CC478B">
        <w:rPr>
          <w:sz w:val="22"/>
          <w:szCs w:val="22"/>
        </w:rPr>
        <w:t>Dosyasında bulunan dağıtım cetvelinden yapılan araştırmada dilekçe sahiplerinin 46 m2 hissesinin bulunduğu hususları tespit edildiğinden söz konusu parselin Konut Alanı olarak ayrılmasına ilişkin imar planı değişikliği yapılamayacağından “Reddi” komisyonumuzca uygun görülmüştür.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5BDB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F0885-76BB-4976-A820-7462A7020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597</cp:revision>
  <cp:lastPrinted>2021-09-02T14:49:00Z</cp:lastPrinted>
  <dcterms:created xsi:type="dcterms:W3CDTF">2018-02-23T08:53:00Z</dcterms:created>
  <dcterms:modified xsi:type="dcterms:W3CDTF">2024-07-02T06:44:00Z</dcterms:modified>
</cp:coreProperties>
</file>