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753526">
              <w:rPr>
                <w:sz w:val="22"/>
                <w:szCs w:val="22"/>
              </w:rPr>
              <w:t>80</w:t>
            </w:r>
          </w:p>
          <w:p w:rsidR="00866578" w:rsidRPr="001C66E6" w:rsidRDefault="00860663" w:rsidP="0075352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53526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53526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5352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32CD1" w:rsidRPr="00432CD1">
              <w:rPr>
                <w:sz w:val="22"/>
                <w:szCs w:val="22"/>
              </w:rPr>
              <w:t xml:space="preserve">Belediyemiz Bahçelievler Mahallesi sınırları içerisinde bulunan 828 Ada 2, 4 ve 5 no'lu Parseller ve 598 Ada 12, 13, 14 ve 15 no'lu Parsellerin Ankara-Samsun yoluna yapı yaklaşma mesafesinin belirlenmesine ilişkin 1/1000 ölçekli Uygulama İmar Planı değişikliği konusu ile ilgili Bayındır İmar </w:t>
            </w:r>
            <w:r w:rsidR="00FF0CB6" w:rsidRPr="00FF0CB6">
              <w:rPr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  <w:r w:rsidR="00753526" w:rsidRPr="001904C8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753526" w:rsidRPr="001904C8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753526" w:rsidRPr="00753526">
              <w:rPr>
                <w:b/>
                <w:bCs/>
                <w:sz w:val="22"/>
                <w:szCs w:val="22"/>
              </w:rPr>
              <w:t>(İzinli)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6455E">
        <w:rPr>
          <w:b w:val="0"/>
          <w:bCs w:val="0"/>
          <w:sz w:val="22"/>
          <w:szCs w:val="22"/>
          <w:u w:val="none"/>
        </w:rPr>
        <w:t>Belediye</w:t>
      </w:r>
      <w:r w:rsidR="00B51FB0">
        <w:rPr>
          <w:b w:val="0"/>
          <w:bCs w:val="0"/>
          <w:sz w:val="22"/>
          <w:szCs w:val="22"/>
          <w:u w:val="none"/>
        </w:rPr>
        <w:t xml:space="preserve"> Başkan</w:t>
      </w:r>
      <w:r w:rsidR="00B6455E">
        <w:rPr>
          <w:b w:val="0"/>
          <w:bCs w:val="0"/>
          <w:sz w:val="22"/>
          <w:szCs w:val="22"/>
          <w:u w:val="none"/>
        </w:rPr>
        <w:t>ı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B6455E">
        <w:rPr>
          <w:b w:val="0"/>
          <w:bCs w:val="0"/>
          <w:sz w:val="22"/>
          <w:szCs w:val="22"/>
          <w:u w:val="none"/>
        </w:rPr>
        <w:t>Adem</w:t>
      </w:r>
      <w:proofErr w:type="gramEnd"/>
      <w:r w:rsidR="00B6455E">
        <w:rPr>
          <w:b w:val="0"/>
          <w:bCs w:val="0"/>
          <w:sz w:val="22"/>
          <w:szCs w:val="22"/>
          <w:u w:val="none"/>
        </w:rPr>
        <w:t xml:space="preserve"> Barış AŞKIN</w:t>
      </w:r>
      <w:r w:rsidR="00B51FB0">
        <w:rPr>
          <w:b w:val="0"/>
          <w:bCs w:val="0"/>
          <w:sz w:val="22"/>
          <w:szCs w:val="22"/>
          <w:u w:val="none"/>
        </w:rPr>
        <w:t>’</w:t>
      </w:r>
      <w:r w:rsidR="00B6455E">
        <w:rPr>
          <w:b w:val="0"/>
          <w:bCs w:val="0"/>
          <w:sz w:val="22"/>
          <w:szCs w:val="22"/>
          <w:u w:val="none"/>
        </w:rPr>
        <w:t>ı</w:t>
      </w:r>
      <w:r w:rsidR="00935024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4849F4">
        <w:rPr>
          <w:bCs w:val="0"/>
          <w:sz w:val="22"/>
          <w:szCs w:val="22"/>
          <w:u w:val="none"/>
        </w:rPr>
        <w:t>2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432CD1" w:rsidRPr="00432CD1" w:rsidRDefault="001904C8" w:rsidP="00432CD1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32CD1" w:rsidRPr="00432CD1">
        <w:rPr>
          <w:sz w:val="22"/>
          <w:szCs w:val="22"/>
        </w:rPr>
        <w:t xml:space="preserve">a) 04.06.2024 tarihli dilekçe. </w:t>
      </w:r>
    </w:p>
    <w:p w:rsidR="00432CD1" w:rsidRPr="00432CD1" w:rsidRDefault="00432CD1" w:rsidP="00432CD1">
      <w:pPr>
        <w:pStyle w:val="AralkYok"/>
        <w:jc w:val="both"/>
        <w:rPr>
          <w:sz w:val="22"/>
          <w:szCs w:val="22"/>
        </w:rPr>
      </w:pPr>
      <w:r w:rsidRPr="00432CD1">
        <w:rPr>
          <w:sz w:val="22"/>
          <w:szCs w:val="22"/>
        </w:rPr>
        <w:tab/>
        <w:t>b) 22.05.2023 tarihli dilekçe.</w:t>
      </w:r>
    </w:p>
    <w:p w:rsidR="00432CD1" w:rsidRPr="00432CD1" w:rsidRDefault="00432CD1" w:rsidP="00432CD1">
      <w:pPr>
        <w:pStyle w:val="AralkYok"/>
        <w:jc w:val="both"/>
        <w:rPr>
          <w:sz w:val="22"/>
          <w:szCs w:val="22"/>
        </w:rPr>
      </w:pPr>
    </w:p>
    <w:p w:rsidR="00432CD1" w:rsidRPr="00432CD1" w:rsidRDefault="00432CD1" w:rsidP="00432CD1">
      <w:pPr>
        <w:pStyle w:val="AralkYok"/>
        <w:jc w:val="both"/>
        <w:rPr>
          <w:sz w:val="22"/>
          <w:szCs w:val="22"/>
        </w:rPr>
      </w:pPr>
      <w:r w:rsidRPr="00432CD1">
        <w:rPr>
          <w:sz w:val="22"/>
          <w:szCs w:val="22"/>
        </w:rPr>
        <w:tab/>
        <w:t xml:space="preserve">Belediye Meclisimizin 01/08/2024 tarih ve 2024/162 sayılı kararı ile Komisyonumuza havale edilen konu üzerine komisyonumuz toplanarak, dosyasında ve arazide yapılan inceleme sonucu; </w:t>
      </w:r>
    </w:p>
    <w:p w:rsidR="00432CD1" w:rsidRPr="00432CD1" w:rsidRDefault="00432CD1" w:rsidP="00432CD1">
      <w:pPr>
        <w:pStyle w:val="AralkYok"/>
        <w:jc w:val="both"/>
        <w:rPr>
          <w:sz w:val="22"/>
          <w:szCs w:val="22"/>
        </w:rPr>
      </w:pPr>
      <w:r w:rsidRPr="00432CD1">
        <w:rPr>
          <w:sz w:val="22"/>
          <w:szCs w:val="22"/>
        </w:rPr>
        <w:tab/>
        <w:t>İlgide kayıtlı dilekçeler ile Belediyemiz Bahçelievler Mahallesi sınırları içerisinde bulunan 828 ada 5 no'lu parselin yola yapı yaklaşma mesafesinin 25 metre olmasından dolayı söz konusu parsele düzgün bir yapılaşmanın yapılamaması nedeniyle yola yapı yaklaşma mesafesinin "5 metre" olarak düzenlenmesi istenmektedir.</w:t>
      </w:r>
    </w:p>
    <w:p w:rsidR="00FF0CB6" w:rsidRPr="001C66E6" w:rsidRDefault="00432CD1" w:rsidP="00FF0CB6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432CD1">
        <w:rPr>
          <w:sz w:val="22"/>
          <w:szCs w:val="22"/>
        </w:rPr>
        <w:t>Bu doğrultuda Belediyemiz Bahçelievler Mahallesi sınırları içerisinde bulunan 828 ada 5 no'lu parselin yola yapı yaklaşma mesafesinin 25 metre olmasından dolayı söz konusu parsele düzgün bir yapılaşmanın yapılamaması nedeniyle yola yapı yaklaşma mesafesinin "5 metre" olarak düzenlenmesine ilişkin 1/1000 ölçekli Uygulama İmar planı ile ilgili dosyasında ve arazide yapılan gerekli incelemeler Komisyonumuz tarafından tamamlanmamış olup, “Konunun sonraki birleşimlerde görüşülmesi Komisyonumuzca uygun görülmüştür.</w:t>
      </w:r>
      <w:bookmarkStart w:id="0" w:name="_GoBack"/>
      <w:bookmarkEnd w:id="0"/>
      <w:r w:rsidR="00FF0CB6" w:rsidRPr="001C66E6">
        <w:rPr>
          <w:sz w:val="22"/>
          <w:szCs w:val="22"/>
        </w:rPr>
        <w:t>” denildiğinden, 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>
        <w:rPr>
          <w:sz w:val="22"/>
          <w:szCs w:val="22"/>
        </w:rPr>
        <w:t xml:space="preserve">Bayındır İmar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6455E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6455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9CC05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57E0A-9BE2-4373-B080-4FFB11ACF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604</cp:revision>
  <cp:lastPrinted>2021-09-02T14:49:00Z</cp:lastPrinted>
  <dcterms:created xsi:type="dcterms:W3CDTF">2018-02-23T08:53:00Z</dcterms:created>
  <dcterms:modified xsi:type="dcterms:W3CDTF">2024-09-03T05:43:00Z</dcterms:modified>
</cp:coreProperties>
</file>