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F001F1">
              <w:rPr>
                <w:sz w:val="22"/>
                <w:szCs w:val="22"/>
              </w:rPr>
              <w:t>6</w:t>
            </w:r>
            <w:r w:rsidR="00AF166A">
              <w:rPr>
                <w:sz w:val="22"/>
                <w:szCs w:val="22"/>
              </w:rPr>
              <w:t>6</w:t>
            </w:r>
          </w:p>
          <w:p w:rsidR="00866578" w:rsidRPr="001C66E6" w:rsidRDefault="00860663" w:rsidP="00AF166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F166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F166A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AF166A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E5738A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F166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AF166A">
              <w:rPr>
                <w:sz w:val="22"/>
                <w:szCs w:val="22"/>
              </w:rPr>
              <w:t xml:space="preserve">Cumhuriyet Caddesindeki park sorununun çözülmesi konusu ile ilgili </w:t>
            </w:r>
            <w:r w:rsidR="00AF166A" w:rsidRPr="00AF166A">
              <w:rPr>
                <w:sz w:val="22"/>
                <w:szCs w:val="22"/>
              </w:rPr>
              <w:t>Kent Estetiği</w:t>
            </w:r>
            <w:r w:rsidR="00AF166A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E01D93" w:rsidRPr="00E01D93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  <w:r w:rsidR="00E01D93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8666DB">
        <w:rPr>
          <w:b w:val="0"/>
          <w:bCs w:val="0"/>
          <w:sz w:val="22"/>
          <w:szCs w:val="22"/>
          <w:u w:val="none"/>
        </w:rPr>
        <w:t>Belediyemiz Meclis Toplantı Salonunda</w:t>
      </w:r>
      <w:bookmarkStart w:id="0" w:name="_GoBack"/>
      <w:bookmarkEnd w:id="0"/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C0EFC">
        <w:rPr>
          <w:bCs w:val="0"/>
          <w:sz w:val="22"/>
          <w:szCs w:val="22"/>
          <w:u w:val="none"/>
        </w:rPr>
        <w:t>0</w:t>
      </w:r>
      <w:r w:rsidR="00493F7A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C0EFC" w:rsidRPr="008C0EFC" w:rsidRDefault="003B0488" w:rsidP="008C0EFC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8C0EFC" w:rsidRPr="008C0EFC">
        <w:rPr>
          <w:sz w:val="22"/>
          <w:szCs w:val="22"/>
        </w:rPr>
        <w:t>Belediye Meclisimizin 01.09.2025 tarihinde yapılan Belediye Meclisi toplantısında, Kent Estetiği Komisyonuna havale edilen 2025/156 No’lu Meclis Kararı gereği;</w:t>
      </w:r>
    </w:p>
    <w:p w:rsidR="008C0EFC" w:rsidRPr="008C0EFC" w:rsidRDefault="008C0EFC" w:rsidP="008C0EFC">
      <w:pPr>
        <w:pStyle w:val="AralkYok"/>
        <w:jc w:val="both"/>
        <w:rPr>
          <w:sz w:val="22"/>
          <w:szCs w:val="22"/>
        </w:rPr>
      </w:pPr>
      <w:r w:rsidRPr="008C0EFC">
        <w:rPr>
          <w:sz w:val="22"/>
          <w:szCs w:val="22"/>
        </w:rPr>
        <w:tab/>
        <w:t>Cumhuriyet Caddesindeki park sorununun çözülmesi istenmektedir.</w:t>
      </w:r>
    </w:p>
    <w:p w:rsidR="00FF0CB6" w:rsidRPr="001C66E6" w:rsidRDefault="008C0EFC" w:rsidP="00AD742B">
      <w:pPr>
        <w:pStyle w:val="AralkYok"/>
        <w:jc w:val="both"/>
        <w:rPr>
          <w:sz w:val="22"/>
          <w:szCs w:val="22"/>
        </w:rPr>
      </w:pPr>
      <w:r w:rsidRPr="008C0EFC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8C0EFC">
        <w:rPr>
          <w:sz w:val="22"/>
          <w:szCs w:val="22"/>
        </w:rPr>
        <w:t>Cumhuriyet Caddesindeki park sorununun çözülmesi ve gerekli çalışmaların yapılması için Fen İşleri Müdürlüğünün görevlendirilmesinin uygun olacağı görüş ve kanaatine varılmıştır.</w:t>
      </w:r>
      <w:r w:rsidR="002A040C" w:rsidRPr="00D43C61">
        <w:rPr>
          <w:sz w:val="22"/>
          <w:szCs w:val="22"/>
        </w:rPr>
        <w:t>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C0EFC">
        <w:rPr>
          <w:sz w:val="22"/>
          <w:szCs w:val="22"/>
        </w:rPr>
        <w:t>Kent Estetiği</w:t>
      </w:r>
      <w:r w:rsidR="003B0488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01D93" w:rsidRPr="00E01D93">
        <w:rPr>
          <w:sz w:val="20"/>
          <w:szCs w:val="22"/>
        </w:rPr>
        <w:t>Mustafa KARAKUZU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666DB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40AE"/>
    <w:rsid w:val="00DF70B5"/>
    <w:rsid w:val="00DF7E11"/>
    <w:rsid w:val="00E01D93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6B1A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54293-D862-48DC-9B00-10A3373A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20</cp:revision>
  <cp:lastPrinted>2025-06-03T05:28:00Z</cp:lastPrinted>
  <dcterms:created xsi:type="dcterms:W3CDTF">2018-02-23T08:53:00Z</dcterms:created>
  <dcterms:modified xsi:type="dcterms:W3CDTF">2025-10-02T05:34:00Z</dcterms:modified>
</cp:coreProperties>
</file>