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4C3B2E">
              <w:rPr>
                <w:sz w:val="22"/>
                <w:szCs w:val="22"/>
              </w:rPr>
              <w:t>16</w:t>
            </w:r>
          </w:p>
          <w:p w:rsidR="00866578" w:rsidRPr="001C66E6" w:rsidRDefault="00860663" w:rsidP="004C3B2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4C3B2E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935024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C342A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C342A">
              <w:rPr>
                <w:b w:val="0"/>
                <w:sz w:val="22"/>
                <w:szCs w:val="22"/>
              </w:rPr>
              <w:t>İmar ve Şehircilik</w:t>
            </w:r>
            <w:r w:rsidR="00274548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C3B2E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C3B2E" w:rsidRPr="004C3B2E">
              <w:rPr>
                <w:bCs/>
                <w:sz w:val="22"/>
                <w:szCs w:val="22"/>
              </w:rPr>
              <w:t>Ankara 10’uncu İdare Mahkemesinin 2017/1275 no’lu kararı doğrultusunda, Kurtuluş Mahallesi sınırları içerisinde bulunan 288 ada 1 ve 9 no’lu parsellerin kuzeyindeki servis yolunun imar planına işlenmesi istenmiş ve Dava konusu Elmadağ Belediye Meclisinin 7/5/2000 tarih ve 2000/34 sayılı kararıyla onaylanan 1/1000 ölçekli uygulama imar planın iptal gerekçesi olan servis yolunun ve 1/5000 ölçekli imar planının yapılması ve planının yürürlüğünün devam ettirilmesine yönelik hazırlanan 1/1000 ölçekli uygulama imar planı ve tavsiye niteliğinde 1/5000 ölçekli nazım imar planı konusunun görüşülmesi.</w:t>
            </w:r>
            <w:proofErr w:type="gramEnd"/>
          </w:p>
        </w:tc>
      </w:tr>
      <w:tr w:rsidR="00CB1570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CB1570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CB1570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CB1570">
              <w:rPr>
                <w:b/>
                <w:bCs/>
                <w:sz w:val="22"/>
                <w:szCs w:val="22"/>
              </w:rPr>
              <w:t>.</w:t>
            </w:r>
            <w:r w:rsidRPr="00CB1570">
              <w:rPr>
                <w:b/>
                <w:bCs/>
                <w:sz w:val="22"/>
                <w:szCs w:val="22"/>
              </w:rPr>
              <w:tab/>
              <w:t>:</w:t>
            </w:r>
            <w:r w:rsidRPr="00CB1570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CB1570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CB1570">
              <w:rPr>
                <w:bCs w:val="0"/>
                <w:sz w:val="22"/>
                <w:szCs w:val="22"/>
              </w:rPr>
              <w:t>ÜYE</w:t>
            </w:r>
            <w:r w:rsidRPr="00CB1570">
              <w:rPr>
                <w:b w:val="0"/>
                <w:bCs w:val="0"/>
                <w:sz w:val="22"/>
                <w:szCs w:val="22"/>
              </w:rPr>
              <w:tab/>
            </w:r>
            <w:r w:rsidRPr="00CB1570">
              <w:rPr>
                <w:b w:val="0"/>
                <w:bCs w:val="0"/>
                <w:sz w:val="22"/>
                <w:szCs w:val="22"/>
              </w:rPr>
              <w:tab/>
            </w:r>
            <w:r w:rsidRPr="00CB1570">
              <w:rPr>
                <w:sz w:val="22"/>
                <w:szCs w:val="22"/>
              </w:rPr>
              <w:t xml:space="preserve">: </w:t>
            </w:r>
            <w:r w:rsidRPr="00CB1570">
              <w:rPr>
                <w:b w:val="0"/>
                <w:sz w:val="22"/>
                <w:szCs w:val="22"/>
              </w:rPr>
              <w:t>Burak KOÇ</w:t>
            </w:r>
          </w:p>
          <w:p w:rsidR="00935024" w:rsidRPr="00CB1570" w:rsidRDefault="00935024" w:rsidP="00935024">
            <w:pPr>
              <w:pStyle w:val="Balk2"/>
              <w:rPr>
                <w:sz w:val="22"/>
                <w:szCs w:val="22"/>
              </w:rPr>
            </w:pPr>
            <w:r w:rsidRPr="00CB1570">
              <w:rPr>
                <w:sz w:val="22"/>
                <w:szCs w:val="22"/>
              </w:rPr>
              <w:t>ÜYE</w:t>
            </w:r>
            <w:r w:rsidRPr="00CB1570">
              <w:rPr>
                <w:sz w:val="22"/>
                <w:szCs w:val="22"/>
              </w:rPr>
              <w:tab/>
            </w:r>
            <w:r w:rsidRPr="00CB1570">
              <w:rPr>
                <w:sz w:val="22"/>
                <w:szCs w:val="22"/>
              </w:rPr>
              <w:tab/>
              <w:t xml:space="preserve">: </w:t>
            </w:r>
            <w:r w:rsidRPr="00CB1570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Ali Osman TOPRAK</w:t>
            </w:r>
          </w:p>
          <w:p w:rsidR="00935024" w:rsidRPr="00CB1570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Bülent KÜPELİ</w:t>
            </w:r>
          </w:p>
          <w:p w:rsidR="00935024" w:rsidRPr="00CB1570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Kıymet PEHLİVAN</w:t>
            </w:r>
            <w:r w:rsidR="00CB1570" w:rsidRPr="00CB1570">
              <w:rPr>
                <w:bCs/>
                <w:sz w:val="22"/>
                <w:szCs w:val="22"/>
              </w:rPr>
              <w:t xml:space="preserve"> </w:t>
            </w:r>
            <w:r w:rsidR="00CB1570" w:rsidRPr="00CB1570">
              <w:rPr>
                <w:b/>
                <w:bCs/>
                <w:sz w:val="22"/>
                <w:szCs w:val="22"/>
              </w:rPr>
              <w:t>(Katılmadı)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Mesut ERDOĞAN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sz w:val="22"/>
                <w:szCs w:val="22"/>
              </w:rPr>
              <w:t>ÜYE</w:t>
            </w:r>
            <w:r w:rsidRPr="00CB1570">
              <w:rPr>
                <w:b/>
                <w:sz w:val="22"/>
                <w:szCs w:val="22"/>
              </w:rPr>
              <w:tab/>
            </w:r>
            <w:r w:rsidRPr="00CB1570">
              <w:rPr>
                <w:b/>
                <w:sz w:val="22"/>
                <w:szCs w:val="22"/>
              </w:rPr>
              <w:tab/>
              <w:t>:</w:t>
            </w:r>
            <w:r w:rsidRPr="00CB1570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Ahmet YAĞŞİ</w:t>
            </w:r>
            <w:r w:rsidR="00D1670C" w:rsidRPr="00CB1570">
              <w:rPr>
                <w:bCs/>
                <w:sz w:val="22"/>
                <w:szCs w:val="22"/>
              </w:rPr>
              <w:t xml:space="preserve"> 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Arif ÇALI</w:t>
            </w:r>
          </w:p>
          <w:p w:rsidR="00935024" w:rsidRPr="00CB1570" w:rsidRDefault="00935024" w:rsidP="00935024">
            <w:pPr>
              <w:rPr>
                <w:b/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sz w:val="22"/>
                <w:szCs w:val="22"/>
              </w:rPr>
              <w:t>Mustafa KARAKUZU</w:t>
            </w:r>
          </w:p>
          <w:p w:rsidR="00935024" w:rsidRPr="00CB1570" w:rsidRDefault="00935024" w:rsidP="00935024">
            <w:pPr>
              <w:pStyle w:val="Balk2"/>
              <w:rPr>
                <w:sz w:val="22"/>
                <w:szCs w:val="22"/>
              </w:rPr>
            </w:pPr>
            <w:r w:rsidRPr="00CB1570">
              <w:rPr>
                <w:sz w:val="22"/>
                <w:szCs w:val="22"/>
              </w:rPr>
              <w:t>ÜYE</w:t>
            </w:r>
            <w:r w:rsidRPr="00CB1570">
              <w:rPr>
                <w:sz w:val="22"/>
                <w:szCs w:val="22"/>
              </w:rPr>
              <w:tab/>
              <w:t xml:space="preserve">: </w:t>
            </w:r>
            <w:r w:rsidRPr="00CB1570">
              <w:rPr>
                <w:b w:val="0"/>
                <w:sz w:val="22"/>
                <w:szCs w:val="22"/>
              </w:rPr>
              <w:t>Akın BABADAĞ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sz w:val="22"/>
                <w:szCs w:val="22"/>
              </w:rPr>
              <w:t>Sadullah ÖZKAYA</w:t>
            </w:r>
          </w:p>
          <w:p w:rsidR="00935024" w:rsidRPr="00CB1570" w:rsidRDefault="00935024" w:rsidP="00935024">
            <w:pPr>
              <w:pStyle w:val="Balk2"/>
              <w:rPr>
                <w:sz w:val="22"/>
                <w:szCs w:val="22"/>
              </w:rPr>
            </w:pPr>
            <w:r w:rsidRPr="00CB1570">
              <w:rPr>
                <w:sz w:val="22"/>
                <w:szCs w:val="22"/>
              </w:rPr>
              <w:t>ÜYE</w:t>
            </w:r>
            <w:r w:rsidRPr="00CB1570">
              <w:rPr>
                <w:sz w:val="22"/>
                <w:szCs w:val="22"/>
              </w:rPr>
              <w:tab/>
              <w:t xml:space="preserve">: </w:t>
            </w:r>
            <w:r w:rsidRPr="00CB1570">
              <w:rPr>
                <w:b w:val="0"/>
                <w:sz w:val="22"/>
                <w:szCs w:val="22"/>
              </w:rPr>
              <w:t>Nimet ÖZ</w:t>
            </w:r>
          </w:p>
          <w:p w:rsidR="00935024" w:rsidRPr="00CB1570" w:rsidRDefault="00935024" w:rsidP="00935024">
            <w:pPr>
              <w:pStyle w:val="Balk2"/>
              <w:rPr>
                <w:sz w:val="22"/>
                <w:szCs w:val="22"/>
              </w:rPr>
            </w:pPr>
            <w:r w:rsidRPr="00CB1570">
              <w:rPr>
                <w:sz w:val="22"/>
                <w:szCs w:val="22"/>
              </w:rPr>
              <w:t>ÜYE</w:t>
            </w:r>
            <w:r w:rsidRPr="00CB1570">
              <w:rPr>
                <w:sz w:val="22"/>
                <w:szCs w:val="22"/>
              </w:rPr>
              <w:tab/>
              <w:t xml:space="preserve">: </w:t>
            </w:r>
            <w:r w:rsidRPr="00CB1570">
              <w:rPr>
                <w:b w:val="0"/>
                <w:sz w:val="22"/>
                <w:szCs w:val="22"/>
              </w:rPr>
              <w:t>Kerim YOLDEMİR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sz w:val="22"/>
                <w:szCs w:val="22"/>
              </w:rPr>
              <w:t>Ömer ARDIÇ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935024" w:rsidRPr="00CB1570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CB1570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C3B2E">
        <w:rPr>
          <w:bCs w:val="0"/>
          <w:sz w:val="22"/>
          <w:szCs w:val="22"/>
          <w:u w:val="none"/>
        </w:rPr>
        <w:t>18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42797A" w:rsidRPr="00825137" w:rsidRDefault="0042797A" w:rsidP="0042797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25137">
        <w:rPr>
          <w:sz w:val="22"/>
          <w:szCs w:val="22"/>
        </w:rPr>
        <w:t>Ankara 10</w:t>
      </w:r>
      <w:r>
        <w:rPr>
          <w:sz w:val="22"/>
          <w:szCs w:val="22"/>
        </w:rPr>
        <w:t>’uncu</w:t>
      </w:r>
      <w:r w:rsidRPr="00825137">
        <w:rPr>
          <w:sz w:val="22"/>
          <w:szCs w:val="22"/>
        </w:rPr>
        <w:t xml:space="preserve"> İdare Mahkemesinin 2017/1275 no</w:t>
      </w:r>
      <w:r>
        <w:rPr>
          <w:sz w:val="22"/>
          <w:szCs w:val="22"/>
        </w:rPr>
        <w:t>’</w:t>
      </w:r>
      <w:r w:rsidRPr="00825137">
        <w:rPr>
          <w:sz w:val="22"/>
          <w:szCs w:val="22"/>
        </w:rPr>
        <w:t>lu kararı doğrultusunda, Kurtuluş Mahallesi sınırları içerisinde bulunan 288 ada 1 ve 9 no</w:t>
      </w:r>
      <w:r>
        <w:rPr>
          <w:sz w:val="22"/>
          <w:szCs w:val="22"/>
        </w:rPr>
        <w:t>’</w:t>
      </w:r>
      <w:r w:rsidRPr="00825137">
        <w:rPr>
          <w:sz w:val="22"/>
          <w:szCs w:val="22"/>
        </w:rPr>
        <w:t>lu parsellerin kuzeyindeki servis yolunun imar planına işlenmesi istenmektedir.</w:t>
      </w:r>
    </w:p>
    <w:p w:rsidR="0042797A" w:rsidRPr="00825137" w:rsidRDefault="0042797A" w:rsidP="0042797A">
      <w:pPr>
        <w:jc w:val="both"/>
        <w:rPr>
          <w:sz w:val="22"/>
          <w:szCs w:val="22"/>
        </w:rPr>
      </w:pPr>
      <w:r w:rsidRPr="00825137">
        <w:rPr>
          <w:sz w:val="22"/>
          <w:szCs w:val="22"/>
        </w:rPr>
        <w:tab/>
      </w:r>
      <w:proofErr w:type="gramStart"/>
      <w:r w:rsidRPr="00825137">
        <w:rPr>
          <w:sz w:val="22"/>
          <w:szCs w:val="22"/>
        </w:rPr>
        <w:t>Konu hakkında yapılan inceleme sonucu, Ankara 10. İdare Mahkemesinin 2017/1275 no</w:t>
      </w:r>
      <w:r>
        <w:rPr>
          <w:sz w:val="22"/>
          <w:szCs w:val="22"/>
        </w:rPr>
        <w:t>’</w:t>
      </w:r>
      <w:r w:rsidRPr="00825137">
        <w:rPr>
          <w:sz w:val="22"/>
          <w:szCs w:val="22"/>
        </w:rPr>
        <w:t>lu kararında "288 ada 1 ve 9 no</w:t>
      </w:r>
      <w:r>
        <w:rPr>
          <w:sz w:val="22"/>
          <w:szCs w:val="22"/>
        </w:rPr>
        <w:t>’</w:t>
      </w:r>
      <w:r w:rsidRPr="00825137">
        <w:rPr>
          <w:sz w:val="22"/>
          <w:szCs w:val="22"/>
        </w:rPr>
        <w:t xml:space="preserve">lu parsellere yönelik olarak Elmadağ Belediye Meclisinin 7/5/2000 tarih ve 2000/34 sayılı kararıyla onaylanan 1/1000 ölçekli uygulama imar planı değişikliği ile faal servis yolunun kaldırılmasının mevzuata aykırı olduğu, ayrıca dava konusu 1/1000 ölçekli uygulama imar planının yapıldığı tarihte 1/5000 ölçekli nazım imar planının bulunmamasının planların kademeli birlikteliğine aykırı olduğu" sebebiyle dava konusu işlemin iptaline karar verdiği, </w:t>
      </w:r>
      <w:proofErr w:type="gramEnd"/>
    </w:p>
    <w:p w:rsidR="00171A5F" w:rsidRDefault="0042797A" w:rsidP="003B030D">
      <w:pPr>
        <w:pStyle w:val="AralkYok"/>
        <w:jc w:val="both"/>
        <w:rPr>
          <w:sz w:val="22"/>
          <w:szCs w:val="22"/>
        </w:rPr>
      </w:pPr>
      <w:r w:rsidRPr="00825137">
        <w:rPr>
          <w:sz w:val="22"/>
          <w:szCs w:val="22"/>
        </w:rPr>
        <w:tab/>
      </w:r>
      <w:proofErr w:type="gramStart"/>
      <w:r w:rsidRPr="00825137">
        <w:rPr>
          <w:sz w:val="22"/>
          <w:szCs w:val="22"/>
        </w:rPr>
        <w:t>Bu doğrultuda, Dava konusu Elmadağ Belediye Meclisinin 7/5/2000 tarih ve 2000/34 sayılı kararıyla onaylanan 1/1000 ölçekli uygulama imar planın iptal gerekçesi olan servis yolunun ve 1/5000 ölçekli imar planının yapılması ve planının yürürlüğünün devam ettirilmesine yönelik hazırlanan 1/1000 ölçekli uygulama imar planı ve tavsiye niteliğinde 1/5000 ölçekli nazım imar planı</w:t>
      </w:r>
      <w:r>
        <w:rPr>
          <w:sz w:val="22"/>
          <w:szCs w:val="22"/>
        </w:rPr>
        <w:t xml:space="preserve"> konusunun</w:t>
      </w:r>
      <w:r w:rsidR="000C342A">
        <w:rPr>
          <w:sz w:val="22"/>
          <w:szCs w:val="22"/>
        </w:rPr>
        <w:t xml:space="preserve"> </w:t>
      </w:r>
      <w:bookmarkStart w:id="0" w:name="_GoBack"/>
      <w:bookmarkEnd w:id="0"/>
      <w:r w:rsidR="00F84CC1" w:rsidRPr="00F84CC1">
        <w:rPr>
          <w:sz w:val="22"/>
          <w:szCs w:val="22"/>
        </w:rPr>
        <w:t>Belediyemiz Meclisinde görüşülerek karar alınması gerektiğinden</w:t>
      </w:r>
      <w:r w:rsidR="00FE7FA5">
        <w:rPr>
          <w:sz w:val="22"/>
          <w:szCs w:val="22"/>
        </w:rPr>
        <w:t xml:space="preserve">, </w:t>
      </w:r>
      <w:r w:rsidR="00FE7FA5" w:rsidRPr="00FE7FA5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Bayındır İmar 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935024" w:rsidP="00AB6D7D">
      <w:pPr>
        <w:jc w:val="both"/>
        <w:rPr>
          <w:sz w:val="22"/>
          <w:szCs w:val="22"/>
        </w:rPr>
      </w:pPr>
      <w:proofErr w:type="gramStart"/>
      <w:r w:rsidRPr="00CB1570">
        <w:rPr>
          <w:sz w:val="22"/>
          <w:szCs w:val="22"/>
        </w:rPr>
        <w:t>Adem</w:t>
      </w:r>
      <w:proofErr w:type="gramEnd"/>
      <w:r w:rsidRPr="00CB1570">
        <w:rPr>
          <w:sz w:val="22"/>
          <w:szCs w:val="22"/>
        </w:rPr>
        <w:t xml:space="preserve"> Barış AŞKIN</w:t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CB1570">
        <w:rPr>
          <w:sz w:val="22"/>
          <w:szCs w:val="22"/>
        </w:rPr>
        <w:t>Mustafa KARAKUZU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Pr="00CB1570"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 w:rsidRPr="00CB1570">
        <w:rPr>
          <w:sz w:val="22"/>
          <w:szCs w:val="22"/>
        </w:rPr>
        <w:t>Belediye</w:t>
      </w:r>
      <w:r w:rsidR="009E19C9" w:rsidRPr="00CB1570">
        <w:rPr>
          <w:sz w:val="22"/>
          <w:szCs w:val="22"/>
        </w:rPr>
        <w:t xml:space="preserve"> </w:t>
      </w:r>
      <w:r w:rsidR="005931E7" w:rsidRPr="00CB1570">
        <w:rPr>
          <w:sz w:val="22"/>
          <w:szCs w:val="22"/>
        </w:rPr>
        <w:t>Başkan</w:t>
      </w:r>
      <w:r w:rsidRPr="00CB1570"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7F75A9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6DE30-558E-45FA-BC3C-3149B91BB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591</cp:revision>
  <cp:lastPrinted>2021-09-02T14:49:00Z</cp:lastPrinted>
  <dcterms:created xsi:type="dcterms:W3CDTF">2018-02-23T08:53:00Z</dcterms:created>
  <dcterms:modified xsi:type="dcterms:W3CDTF">2024-05-07T06:26:00Z</dcterms:modified>
</cp:coreProperties>
</file>